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2C9" w14:textId="77777777" w:rsidR="00387423" w:rsidRDefault="00387423" w:rsidP="00387423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6F11" w14:textId="27705697" w:rsidR="00387423" w:rsidRDefault="00C9192C" w:rsidP="00387423">
      <w:pPr>
        <w:pStyle w:val="Heading1"/>
        <w:spacing w:before="0"/>
      </w:pPr>
      <w:r>
        <w:t>Medication Policy</w:t>
      </w:r>
      <w:r w:rsidR="00387423">
        <w:t xml:space="preserve"> – Reference Guide </w:t>
      </w:r>
    </w:p>
    <w:p w14:paraId="537F813F" w14:textId="0658997D" w:rsidR="00BC2300" w:rsidRDefault="00BC2300" w:rsidP="00BC2300">
      <w:r w:rsidRPr="00BC2300">
        <w:t>For Recovery Residence Operators in Minnesota </w:t>
      </w:r>
    </w:p>
    <w:p w14:paraId="5252F377" w14:textId="37F81818" w:rsidR="00BC2300" w:rsidRPr="00BC2300" w:rsidRDefault="00BC2300" w:rsidP="00BC2300">
      <w:r>
        <w:t>__________________________________________________________________________________________________</w:t>
      </w:r>
    </w:p>
    <w:p w14:paraId="4ACC5669" w14:textId="095FFB0B" w:rsidR="444E74F6" w:rsidRPr="004462BA" w:rsidRDefault="444E74F6" w:rsidP="67720488">
      <w:pPr>
        <w:pStyle w:val="Heading2"/>
        <w:spacing w:before="200"/>
        <w:rPr>
          <w:color w:val="auto"/>
        </w:rPr>
      </w:pPr>
      <w:r>
        <w:t>Purpose</w:t>
      </w:r>
    </w:p>
    <w:p w14:paraId="46269C6B" w14:textId="6FE1A38C" w:rsidR="00612D3C" w:rsidRDefault="00612D3C" w:rsidP="005F1534">
      <w:r w:rsidRPr="002B0006">
        <w:t>This guide outlines</w:t>
      </w:r>
      <w:r w:rsidR="00156DF6">
        <w:t xml:space="preserve"> description of services</w:t>
      </w:r>
      <w:r w:rsidRPr="002B0006">
        <w:t xml:space="preserve"> requirements </w:t>
      </w:r>
      <w:r>
        <w:t xml:space="preserve">and recommendations </w:t>
      </w:r>
      <w:r w:rsidR="00156DF6">
        <w:t>for</w:t>
      </w:r>
      <w:r w:rsidR="00E0612C">
        <w:t xml:space="preserve"> recovery residences </w:t>
      </w:r>
      <w:r>
        <w:t xml:space="preserve">in Minnesota, </w:t>
      </w:r>
      <w:r w:rsidRPr="002B0006">
        <w:t>in alignment with</w:t>
      </w:r>
      <w:r>
        <w:t xml:space="preserve"> </w:t>
      </w:r>
      <w:hyperlink r:id="rId12" w:anchor="stat.254B.211.2" w:history="1">
        <w:r w:rsidR="00C9192C">
          <w:rPr>
            <w:rStyle w:val="Hyperlink"/>
            <w:b/>
            <w:bCs/>
          </w:rPr>
          <w:t>Minn. Stat. § 254B.211, Subd. 2(4), (11)</w:t>
        </w:r>
      </w:hyperlink>
      <w:r>
        <w:t>.</w:t>
      </w:r>
    </w:p>
    <w:p w14:paraId="524B8591" w14:textId="4709EBDB" w:rsidR="00612D3C" w:rsidRDefault="00612D3C" w:rsidP="005F1534">
      <w:r>
        <w:t>This</w:t>
      </w:r>
      <w:r w:rsidRPr="002B0006">
        <w:t xml:space="preserve"> is intended </w:t>
      </w:r>
      <w:r>
        <w:t xml:space="preserve">to be a general guide to </w:t>
      </w:r>
      <w:r w:rsidRPr="002B0006">
        <w:t xml:space="preserve">help operators maintain compliance </w:t>
      </w:r>
      <w:r w:rsidR="003631AA" w:rsidRPr="003631AA">
        <w:t xml:space="preserve">regarding resident access to </w:t>
      </w:r>
      <w:proofErr w:type="gramStart"/>
      <w:r w:rsidR="003631AA" w:rsidRPr="003631AA">
        <w:t xml:space="preserve">prescribed </w:t>
      </w:r>
      <w:r w:rsidR="003631AA">
        <w:t>medications,</w:t>
      </w:r>
      <w:proofErr w:type="gramEnd"/>
      <w:r w:rsidR="003631AA">
        <w:t xml:space="preserve"> </w:t>
      </w:r>
      <w:r w:rsidR="003631AA" w:rsidRPr="003631AA">
        <w:t>medication storage, and the permitted use of prescribed pharmacotherapies</w:t>
      </w:r>
      <w:r w:rsidR="005B6D57">
        <w:t xml:space="preserve">.  </w:t>
      </w:r>
      <w:r>
        <w:t>It is provided</w:t>
      </w:r>
      <w:r w:rsidRPr="002B0006">
        <w:t xml:space="preserve"> for</w:t>
      </w:r>
      <w:r w:rsidR="003631AA">
        <w:t xml:space="preserve"> </w:t>
      </w:r>
      <w:r w:rsidRPr="002B0006">
        <w:t>informational purposes only and is not a substitute for professional or legal advice</w:t>
      </w:r>
      <w:r>
        <w:t xml:space="preserve">.  This guide </w:t>
      </w:r>
      <w:r w:rsidRPr="002B0006">
        <w:t xml:space="preserve">may not cover all legal requirements or considerations relevant to your specific </w:t>
      </w:r>
      <w:r>
        <w:t>residence</w:t>
      </w:r>
      <w:r w:rsidRPr="002B0006">
        <w:t>,</w:t>
      </w:r>
      <w:r>
        <w:t xml:space="preserve"> and </w:t>
      </w:r>
      <w:r w:rsidRPr="00921562">
        <w:t xml:space="preserve">it is strongly recommended that you consult with a qualified attorney or legal expert to ensure that </w:t>
      </w:r>
      <w:r>
        <w:t>your policy is</w:t>
      </w:r>
      <w:r w:rsidRPr="00921562">
        <w:t xml:space="preserve"> appropriate for your </w:t>
      </w:r>
      <w:proofErr w:type="gramStart"/>
      <w:r w:rsidRPr="00921562">
        <w:t>particular needs</w:t>
      </w:r>
      <w:proofErr w:type="gramEnd"/>
      <w:r w:rsidRPr="00921562">
        <w:t xml:space="preserve"> and complies with all applicable laws and regulations</w:t>
      </w:r>
      <w:r w:rsidRPr="002B0006">
        <w:t>.</w:t>
      </w:r>
    </w:p>
    <w:p w14:paraId="364FFD91" w14:textId="77777777" w:rsidR="00612D3C" w:rsidRDefault="00612D3C" w:rsidP="00612D3C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2430"/>
        <w:gridCol w:w="8275"/>
      </w:tblGrid>
      <w:tr w:rsidR="003631AA" w14:paraId="08ECBA6E" w14:textId="77777777" w:rsidTr="67720488">
        <w:tc>
          <w:tcPr>
            <w:tcW w:w="2430" w:type="dxa"/>
            <w:shd w:val="clear" w:color="auto" w:fill="003865" w:themeFill="accent1"/>
          </w:tcPr>
          <w:p w14:paraId="1A926DC5" w14:textId="37BE27FA" w:rsidR="003631AA" w:rsidRPr="002B0006" w:rsidRDefault="003631AA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8275" w:type="dxa"/>
            <w:shd w:val="clear" w:color="auto" w:fill="003865" w:themeFill="accent1"/>
          </w:tcPr>
          <w:p w14:paraId="7E89D63C" w14:textId="064B58D4" w:rsidR="003631AA" w:rsidRPr="00DB71AD" w:rsidRDefault="003631AA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3631AA" w14:paraId="49ADD3CA" w14:textId="77777777" w:rsidTr="67720488">
        <w:tc>
          <w:tcPr>
            <w:tcW w:w="2430" w:type="dxa"/>
          </w:tcPr>
          <w:p w14:paraId="6BBA12B4" w14:textId="28DC0A09" w:rsidR="003631AA" w:rsidRDefault="00075787" w:rsidP="67720488">
            <w:pPr>
              <w:spacing w:before="120"/>
              <w:rPr>
                <w:b/>
                <w:bCs/>
              </w:rPr>
            </w:pPr>
            <w:r w:rsidRPr="67720488">
              <w:rPr>
                <w:b/>
                <w:bCs/>
              </w:rPr>
              <w:t>Medication disclosure</w:t>
            </w:r>
          </w:p>
        </w:tc>
        <w:tc>
          <w:tcPr>
            <w:tcW w:w="8275" w:type="dxa"/>
          </w:tcPr>
          <w:p w14:paraId="5C6C816B" w14:textId="3A10DE8E" w:rsidR="003631AA" w:rsidRDefault="003631AA" w:rsidP="67720488">
            <w:pPr>
              <w:spacing w:before="120" w:after="0"/>
            </w:pPr>
            <w:r>
              <w:t>Policy</w:t>
            </w:r>
            <w:r w:rsidR="00075787">
              <w:t xml:space="preserve"> should outline medication disclosure requirements for residents upon admission and whenever medications are </w:t>
            </w:r>
            <w:r w:rsidR="7E1ED58D">
              <w:t xml:space="preserve">newly </w:t>
            </w:r>
            <w:r w:rsidR="00075787">
              <w:t>prescribed</w:t>
            </w:r>
            <w:r w:rsidR="5B68197F">
              <w:t xml:space="preserve"> or discontinued</w:t>
            </w:r>
            <w:r w:rsidR="00075787">
              <w:t>.</w:t>
            </w:r>
            <w:r>
              <w:t xml:space="preserve"> </w:t>
            </w:r>
          </w:p>
        </w:tc>
      </w:tr>
      <w:tr w:rsidR="003631AA" w14:paraId="3825E9C9" w14:textId="77777777" w:rsidTr="67720488">
        <w:tc>
          <w:tcPr>
            <w:tcW w:w="2430" w:type="dxa"/>
          </w:tcPr>
          <w:p w14:paraId="3EF0A2F2" w14:textId="01B37E88" w:rsidR="003631AA" w:rsidRDefault="003631AA" w:rsidP="67720488">
            <w:pPr>
              <w:spacing w:before="120"/>
              <w:rPr>
                <w:b/>
                <w:bCs/>
              </w:rPr>
            </w:pPr>
            <w:r w:rsidRPr="67720488">
              <w:rPr>
                <w:b/>
                <w:bCs/>
              </w:rPr>
              <w:t>Permitted medications</w:t>
            </w:r>
          </w:p>
        </w:tc>
        <w:tc>
          <w:tcPr>
            <w:tcW w:w="8275" w:type="dxa"/>
          </w:tcPr>
          <w:p w14:paraId="18B8E8BD" w14:textId="6246820F" w:rsidR="003631AA" w:rsidRDefault="003631AA" w:rsidP="67720488">
            <w:pPr>
              <w:spacing w:before="120" w:after="0"/>
            </w:pPr>
            <w:r>
              <w:t xml:space="preserve">Policy </w:t>
            </w:r>
            <w:r w:rsidRPr="67720488">
              <w:rPr>
                <w:b/>
                <w:bCs/>
                <w:u w:val="single"/>
              </w:rPr>
              <w:t>must</w:t>
            </w:r>
            <w:r>
              <w:t xml:space="preserve"> </w:t>
            </w:r>
            <w:r w:rsidR="005009C1">
              <w:t>permit</w:t>
            </w:r>
            <w:r>
              <w:t xml:space="preserve"> residents to </w:t>
            </w:r>
            <w:r w:rsidR="005009C1">
              <w:t>p</w:t>
            </w:r>
            <w:r w:rsidR="00200A69">
              <w:t>ossess and use medications that are:</w:t>
            </w:r>
          </w:p>
          <w:p w14:paraId="63EAA0AE" w14:textId="3AAAFF33" w:rsidR="00200A69" w:rsidRDefault="00200A69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Legally prescribed by a licensed prescriber</w:t>
            </w:r>
          </w:p>
          <w:p w14:paraId="0CB19A38" w14:textId="69C55608" w:rsidR="00200A69" w:rsidRDefault="00200A69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Dispensed by a licensed pharmacy</w:t>
            </w:r>
          </w:p>
          <w:p w14:paraId="6F8AE43D" w14:textId="38AFBFEB" w:rsidR="00200A69" w:rsidRDefault="00200A69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Used according to prescription instructions</w:t>
            </w:r>
          </w:p>
          <w:p w14:paraId="15395C0B" w14:textId="77777777" w:rsidR="005009C1" w:rsidRDefault="005009C1" w:rsidP="003631AA">
            <w:pPr>
              <w:spacing w:before="0" w:after="0"/>
            </w:pPr>
          </w:p>
          <w:p w14:paraId="2AE93A5E" w14:textId="77777777" w:rsidR="005009C1" w:rsidRDefault="00200A69" w:rsidP="003631AA">
            <w:pPr>
              <w:spacing w:before="0" w:after="0"/>
            </w:pPr>
            <w:r>
              <w:t xml:space="preserve">This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include FDA-approved pharmacotherapies for:</w:t>
            </w:r>
          </w:p>
          <w:p w14:paraId="3EB1F722" w14:textId="77777777" w:rsidR="00200A69" w:rsidRDefault="00200A69" w:rsidP="0006571A">
            <w:pPr>
              <w:pStyle w:val="ListParagraph"/>
              <w:numPr>
                <w:ilvl w:val="0"/>
                <w:numId w:val="40"/>
              </w:numPr>
              <w:spacing w:before="0" w:after="0"/>
              <w:ind w:left="360"/>
            </w:pPr>
            <w:r>
              <w:t>Opioid Use Disorder (OUD)</w:t>
            </w:r>
          </w:p>
          <w:p w14:paraId="27A90379" w14:textId="6799CC83" w:rsidR="00200A69" w:rsidRDefault="00200A69" w:rsidP="0006571A">
            <w:pPr>
              <w:pStyle w:val="ListParagraph"/>
              <w:numPr>
                <w:ilvl w:val="0"/>
                <w:numId w:val="40"/>
              </w:numPr>
              <w:spacing w:before="0" w:after="0"/>
              <w:ind w:left="360"/>
            </w:pPr>
            <w:r>
              <w:t>Co-</w:t>
            </w:r>
            <w:proofErr w:type="spellStart"/>
            <w:r>
              <w:t>occuring</w:t>
            </w:r>
            <w:proofErr w:type="spellEnd"/>
            <w:r>
              <w:t xml:space="preserve"> substance use disorder</w:t>
            </w:r>
          </w:p>
          <w:p w14:paraId="30A80072" w14:textId="708313B4" w:rsidR="00200A69" w:rsidRPr="00200A69" w:rsidRDefault="00200A69" w:rsidP="0006571A">
            <w:pPr>
              <w:pStyle w:val="ListParagraph"/>
              <w:numPr>
                <w:ilvl w:val="0"/>
                <w:numId w:val="40"/>
              </w:numPr>
              <w:spacing w:before="0" w:after="0"/>
              <w:ind w:left="360"/>
            </w:pPr>
            <w:r>
              <w:t>Mental health conditions</w:t>
            </w:r>
          </w:p>
        </w:tc>
      </w:tr>
      <w:tr w:rsidR="003631AA" w14:paraId="2E39B920" w14:textId="77777777" w:rsidTr="67720488">
        <w:tc>
          <w:tcPr>
            <w:tcW w:w="2430" w:type="dxa"/>
          </w:tcPr>
          <w:p w14:paraId="78022434" w14:textId="69BC707C" w:rsidR="003631AA" w:rsidRDefault="00075787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Medication access and storage</w:t>
            </w:r>
          </w:p>
        </w:tc>
        <w:tc>
          <w:tcPr>
            <w:tcW w:w="8275" w:type="dxa"/>
          </w:tcPr>
          <w:p w14:paraId="0533C5D9" w14:textId="7E25A273" w:rsidR="003631AA" w:rsidRDefault="00075787" w:rsidP="67720488">
            <w:pPr>
              <w:spacing w:before="120" w:after="0"/>
            </w:pPr>
            <w:r>
              <w:t xml:space="preserve">Policy </w:t>
            </w:r>
            <w:r w:rsidRPr="67720488">
              <w:rPr>
                <w:b/>
                <w:bCs/>
                <w:u w:val="single"/>
              </w:rPr>
              <w:t>must</w:t>
            </w:r>
            <w:r w:rsidRPr="67720488">
              <w:rPr>
                <w:b/>
                <w:bCs/>
              </w:rPr>
              <w:t xml:space="preserve"> </w:t>
            </w:r>
            <w:r>
              <w:t xml:space="preserve">outline how residents will have access to their prescribed medications.  This may include resident-controlled storage or secure storage managed by </w:t>
            </w:r>
            <w:proofErr w:type="gramStart"/>
            <w:r>
              <w:t>the</w:t>
            </w:r>
            <w:proofErr w:type="gramEnd"/>
            <w:r>
              <w:t xml:space="preserve"> by the residence.</w:t>
            </w:r>
          </w:p>
        </w:tc>
      </w:tr>
      <w:tr w:rsidR="003631AA" w14:paraId="6C11149C" w14:textId="77777777" w:rsidTr="67720488">
        <w:tc>
          <w:tcPr>
            <w:tcW w:w="2430" w:type="dxa"/>
          </w:tcPr>
          <w:p w14:paraId="7CB8C089" w14:textId="3F4CA797" w:rsidR="003631AA" w:rsidRDefault="00303847" w:rsidP="67720488">
            <w:pPr>
              <w:spacing w:before="120"/>
              <w:rPr>
                <w:b/>
                <w:bCs/>
              </w:rPr>
            </w:pPr>
            <w:r w:rsidRPr="67720488">
              <w:rPr>
                <w:b/>
                <w:bCs/>
              </w:rPr>
              <w:t>Scheduled substances</w:t>
            </w:r>
          </w:p>
        </w:tc>
        <w:tc>
          <w:tcPr>
            <w:tcW w:w="8275" w:type="dxa"/>
          </w:tcPr>
          <w:p w14:paraId="6290A9BC" w14:textId="3855FAA5" w:rsidR="00303847" w:rsidRDefault="00303847" w:rsidP="67720488">
            <w:pPr>
              <w:spacing w:before="120" w:after="0"/>
            </w:pPr>
            <w:r>
              <w:t xml:space="preserve">Policy should outline strategies that describe how scheduled-substance prescription medications are being used appropriately. This may include any combination of the following:  </w:t>
            </w:r>
          </w:p>
          <w:p w14:paraId="0A3BDFE0" w14:textId="77777777" w:rsidR="00303847" w:rsidRDefault="0030384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 xml:space="preserve">Periodic medication counts  </w:t>
            </w:r>
          </w:p>
          <w:p w14:paraId="1B465929" w14:textId="77777777" w:rsidR="00303847" w:rsidRDefault="0030384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lastRenderedPageBreak/>
              <w:t xml:space="preserve">Medication storage off-site  </w:t>
            </w:r>
          </w:p>
          <w:p w14:paraId="0735AF72" w14:textId="4534F275" w:rsidR="00303847" w:rsidRDefault="0030384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 xml:space="preserve">Coordination with treatment provider concerning medication that is a </w:t>
            </w:r>
            <w:proofErr w:type="gramStart"/>
            <w:r>
              <w:t>scheduled-substance</w:t>
            </w:r>
            <w:proofErr w:type="gramEnd"/>
            <w:r>
              <w:t xml:space="preserve">  </w:t>
            </w:r>
          </w:p>
          <w:p w14:paraId="319860C3" w14:textId="77777777" w:rsidR="00303847" w:rsidRDefault="00303847" w:rsidP="00303847">
            <w:pPr>
              <w:spacing w:before="0" w:after="0"/>
            </w:pPr>
          </w:p>
          <w:p w14:paraId="003AD52F" w14:textId="7C0A969F" w:rsidR="003631AA" w:rsidRPr="007A06DB" w:rsidRDefault="00303847" w:rsidP="00303847">
            <w:pPr>
              <w:spacing w:before="0" w:after="0"/>
            </w:pPr>
            <w:r>
              <w:t>Policy should describe what will happen if it is discovered that scheduled-substance prescription medication is reported to be missing or being misused.</w:t>
            </w:r>
          </w:p>
        </w:tc>
      </w:tr>
      <w:tr w:rsidR="003631AA" w14:paraId="06DBE176" w14:textId="77777777" w:rsidTr="67720488">
        <w:tc>
          <w:tcPr>
            <w:tcW w:w="2430" w:type="dxa"/>
          </w:tcPr>
          <w:p w14:paraId="415903DB" w14:textId="06D41587" w:rsidR="003631AA" w:rsidRDefault="00303847" w:rsidP="67720488">
            <w:pPr>
              <w:spacing w:before="120"/>
              <w:rPr>
                <w:b/>
                <w:bCs/>
              </w:rPr>
            </w:pPr>
            <w:r w:rsidRPr="67720488">
              <w:rPr>
                <w:b/>
                <w:bCs/>
              </w:rPr>
              <w:lastRenderedPageBreak/>
              <w:t>Non-prescribed medications</w:t>
            </w:r>
          </w:p>
        </w:tc>
        <w:tc>
          <w:tcPr>
            <w:tcW w:w="8275" w:type="dxa"/>
          </w:tcPr>
          <w:p w14:paraId="0EF5CD91" w14:textId="6BFE6632" w:rsidR="003631AA" w:rsidRPr="00BC2300" w:rsidRDefault="00303847" w:rsidP="67720488">
            <w:pPr>
              <w:spacing w:before="120" w:after="0"/>
            </w:pPr>
            <w:r>
              <w:t>Policy should outline how non-prescription medications are handled in the residence.</w:t>
            </w:r>
          </w:p>
        </w:tc>
      </w:tr>
      <w:tr w:rsidR="00E92A07" w14:paraId="04B3CDB3" w14:textId="77777777" w:rsidTr="67720488">
        <w:tc>
          <w:tcPr>
            <w:tcW w:w="2430" w:type="dxa"/>
          </w:tcPr>
          <w:p w14:paraId="3FD39778" w14:textId="0D216DCC" w:rsidR="00E92A07" w:rsidRDefault="00E92A07" w:rsidP="67720488">
            <w:pPr>
              <w:spacing w:before="120"/>
              <w:rPr>
                <w:b/>
                <w:bCs/>
              </w:rPr>
            </w:pPr>
            <w:r w:rsidRPr="67720488">
              <w:rPr>
                <w:b/>
                <w:bCs/>
              </w:rPr>
              <w:t>Prohibited activities</w:t>
            </w:r>
          </w:p>
        </w:tc>
        <w:tc>
          <w:tcPr>
            <w:tcW w:w="8275" w:type="dxa"/>
          </w:tcPr>
          <w:p w14:paraId="2A1E1129" w14:textId="6CA46EFD" w:rsidR="00E92A07" w:rsidRDefault="00E92A07" w:rsidP="67720488">
            <w:pPr>
              <w:spacing w:before="120" w:after="0"/>
            </w:pPr>
            <w:r>
              <w:t>Policy should outline prohibited activities related to medications and how the residence will respond to these activities.  This may include:</w:t>
            </w:r>
          </w:p>
          <w:p w14:paraId="40FE41A1" w14:textId="77777777" w:rsidR="00E92A07" w:rsidRDefault="00E92A0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Sharing or distributing prescription medications</w:t>
            </w:r>
          </w:p>
          <w:p w14:paraId="565356EA" w14:textId="77777777" w:rsidR="00E92A07" w:rsidRDefault="00E92A0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Misuse of prescribed medications</w:t>
            </w:r>
          </w:p>
          <w:p w14:paraId="6DE79F33" w14:textId="77777777" w:rsidR="00E92A07" w:rsidRDefault="00E92A0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Possession of medications prescribed to another person</w:t>
            </w:r>
          </w:p>
          <w:p w14:paraId="1C2D44B3" w14:textId="77777777" w:rsidR="00E92A07" w:rsidRDefault="00E92A0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Possession of illicit drugs or unlawfully obtained substances</w:t>
            </w:r>
          </w:p>
          <w:p w14:paraId="3366AAD0" w14:textId="6537E504" w:rsidR="00E92A07" w:rsidRDefault="00E92A07" w:rsidP="0006571A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Tampering with medication storage systems</w:t>
            </w:r>
          </w:p>
        </w:tc>
      </w:tr>
      <w:tr w:rsidR="00E92A07" w14:paraId="3337E0E1" w14:textId="77777777" w:rsidTr="67720488">
        <w:tc>
          <w:tcPr>
            <w:tcW w:w="2430" w:type="dxa"/>
          </w:tcPr>
          <w:p w14:paraId="479A0C2B" w14:textId="45458CE0" w:rsidR="00E92A07" w:rsidRDefault="00E92A07" w:rsidP="67720488">
            <w:pPr>
              <w:spacing w:before="120"/>
              <w:rPr>
                <w:b/>
                <w:bCs/>
              </w:rPr>
            </w:pPr>
            <w:r w:rsidRPr="67720488">
              <w:rPr>
                <w:b/>
                <w:bCs/>
              </w:rPr>
              <w:t>Medication disposal</w:t>
            </w:r>
          </w:p>
        </w:tc>
        <w:tc>
          <w:tcPr>
            <w:tcW w:w="8275" w:type="dxa"/>
          </w:tcPr>
          <w:p w14:paraId="7BD19B18" w14:textId="74FD6405" w:rsidR="00E92A07" w:rsidRDefault="00E92A07" w:rsidP="67720488">
            <w:pPr>
              <w:spacing w:before="120" w:after="0"/>
            </w:pPr>
            <w:r>
              <w:t xml:space="preserve">Policy should outline how unused, expired, or abandoned medications will be </w:t>
            </w:r>
            <w:proofErr w:type="gramStart"/>
            <w:r>
              <w:t>disposed</w:t>
            </w:r>
            <w:proofErr w:type="gramEnd"/>
            <w:r>
              <w:t xml:space="preserve"> according to pharmacy, law enforcement, or public health guidance.</w:t>
            </w:r>
          </w:p>
        </w:tc>
      </w:tr>
      <w:tr w:rsidR="6075F0F5" w14:paraId="10227E57" w14:textId="77777777" w:rsidTr="67720488">
        <w:trPr>
          <w:trHeight w:val="300"/>
        </w:trPr>
        <w:tc>
          <w:tcPr>
            <w:tcW w:w="2430" w:type="dxa"/>
          </w:tcPr>
          <w:p w14:paraId="401034A1" w14:textId="06C46E67" w:rsidR="5D25C5D6" w:rsidRDefault="5D25C5D6" w:rsidP="67720488">
            <w:pPr>
              <w:spacing w:before="120"/>
              <w:rPr>
                <w:b/>
                <w:bCs/>
              </w:rPr>
            </w:pPr>
            <w:r w:rsidRPr="67720488">
              <w:rPr>
                <w:b/>
                <w:bCs/>
              </w:rPr>
              <w:t>Resident</w:t>
            </w:r>
            <w:r w:rsidR="2A2CE868" w:rsidRPr="67720488">
              <w:rPr>
                <w:b/>
                <w:bCs/>
              </w:rPr>
              <w:t xml:space="preserve"> copy and</w:t>
            </w:r>
            <w:r w:rsidRPr="67720488">
              <w:rPr>
                <w:b/>
                <w:bCs/>
              </w:rPr>
              <w:t xml:space="preserve"> </w:t>
            </w:r>
            <w:r w:rsidR="2DAB0EDC" w:rsidRPr="67720488">
              <w:rPr>
                <w:b/>
                <w:bCs/>
              </w:rPr>
              <w:t>a</w:t>
            </w:r>
            <w:r w:rsidRPr="67720488">
              <w:rPr>
                <w:b/>
                <w:bCs/>
              </w:rPr>
              <w:t>cknowledgement</w:t>
            </w:r>
          </w:p>
        </w:tc>
        <w:tc>
          <w:tcPr>
            <w:tcW w:w="8275" w:type="dxa"/>
          </w:tcPr>
          <w:p w14:paraId="7D545AE8" w14:textId="2EB7CFBC" w:rsidR="6075F0F5" w:rsidRDefault="2FDCE908" w:rsidP="67720488">
            <w:pPr>
              <w:spacing w:before="120" w:after="0"/>
            </w:pPr>
            <w:r w:rsidRPr="67720488">
              <w:rPr>
                <w:rFonts w:eastAsia="Calibri" w:cs="Calibri"/>
              </w:rPr>
              <w:t xml:space="preserve">Policy </w:t>
            </w:r>
            <w:r w:rsidRPr="67720488">
              <w:rPr>
                <w:rFonts w:eastAsia="Calibri" w:cs="Calibri"/>
                <w:b/>
                <w:bCs/>
                <w:u w:val="single"/>
              </w:rPr>
              <w:t>must</w:t>
            </w:r>
            <w:r w:rsidRPr="67720488">
              <w:rPr>
                <w:rFonts w:eastAsia="Calibri" w:cs="Calibri"/>
              </w:rPr>
              <w:t xml:space="preserve"> indicate that all residents shall receive a copy of this document prior to or on the first day of residency.</w:t>
            </w:r>
          </w:p>
        </w:tc>
      </w:tr>
    </w:tbl>
    <w:p w14:paraId="70E9A017" w14:textId="3372E3A5" w:rsidR="00BC3C7C" w:rsidRPr="009A1A5C" w:rsidRDefault="00BC3C7C" w:rsidP="00200A69">
      <w:pPr>
        <w:rPr>
          <w:szCs w:val="20"/>
        </w:rPr>
      </w:pPr>
    </w:p>
    <w:sectPr w:rsidR="00BC3C7C" w:rsidRPr="009A1A5C" w:rsidSect="00B437C8">
      <w:headerReference w:type="default" r:id="rId13"/>
      <w:footerReference w:type="default" r:id="rId14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3B2C" w14:textId="77777777" w:rsidR="00D16FA8" w:rsidRDefault="00D16FA8" w:rsidP="00D91FF4">
      <w:r>
        <w:separator/>
      </w:r>
    </w:p>
  </w:endnote>
  <w:endnote w:type="continuationSeparator" w:id="0">
    <w:p w14:paraId="45F148C1" w14:textId="77777777" w:rsidR="00D16FA8" w:rsidRDefault="00D16FA8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F470" w14:textId="6E341CA8" w:rsidR="6C7D983F" w:rsidRDefault="6C7D983F" w:rsidP="6C7D983F">
    <w:pPr>
      <w:pStyle w:val="Footer"/>
    </w:pPr>
    <w:r>
      <w:t>Medication Policy – Reference Guide, June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D5D9" w14:textId="77777777" w:rsidR="00D16FA8" w:rsidRDefault="00D16FA8" w:rsidP="00D91FF4">
      <w:r>
        <w:separator/>
      </w:r>
    </w:p>
  </w:footnote>
  <w:footnote w:type="continuationSeparator" w:id="0">
    <w:p w14:paraId="196B3A62" w14:textId="77777777" w:rsidR="00D16FA8" w:rsidRDefault="00D16FA8" w:rsidP="00D9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36CE" w14:textId="144F1F54" w:rsidR="6C7D983F" w:rsidRDefault="6C7D983F" w:rsidP="6C7D9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00531C"/>
    <w:multiLevelType w:val="hybridMultilevel"/>
    <w:tmpl w:val="B49080CA"/>
    <w:lvl w:ilvl="0" w:tplc="398E8D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114CE"/>
    <w:multiLevelType w:val="hybridMultilevel"/>
    <w:tmpl w:val="8F9CD3D0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16679"/>
    <w:multiLevelType w:val="hybridMultilevel"/>
    <w:tmpl w:val="779AAE6C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2E162E1"/>
    <w:multiLevelType w:val="hybridMultilevel"/>
    <w:tmpl w:val="1D188AC2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89568">
    <w:abstractNumId w:val="23"/>
  </w:num>
  <w:num w:numId="2" w16cid:durableId="581067066">
    <w:abstractNumId w:val="15"/>
  </w:num>
  <w:num w:numId="3" w16cid:durableId="134106246">
    <w:abstractNumId w:val="16"/>
  </w:num>
  <w:num w:numId="4" w16cid:durableId="228928959">
    <w:abstractNumId w:val="34"/>
  </w:num>
  <w:num w:numId="5" w16cid:durableId="1012756673">
    <w:abstractNumId w:val="18"/>
  </w:num>
  <w:num w:numId="6" w16cid:durableId="867907822">
    <w:abstractNumId w:val="13"/>
  </w:num>
  <w:num w:numId="7" w16cid:durableId="776756036">
    <w:abstractNumId w:val="24"/>
  </w:num>
  <w:num w:numId="8" w16cid:durableId="1823424907">
    <w:abstractNumId w:val="3"/>
  </w:num>
  <w:num w:numId="9" w16cid:durableId="1902788403">
    <w:abstractNumId w:val="6"/>
  </w:num>
  <w:num w:numId="10" w16cid:durableId="184295674">
    <w:abstractNumId w:val="30"/>
  </w:num>
  <w:num w:numId="11" w16cid:durableId="370422396">
    <w:abstractNumId w:val="26"/>
  </w:num>
  <w:num w:numId="12" w16cid:durableId="1930578432">
    <w:abstractNumId w:val="20"/>
  </w:num>
  <w:num w:numId="13" w16cid:durableId="1098796658">
    <w:abstractNumId w:val="4"/>
  </w:num>
  <w:num w:numId="14" w16cid:durableId="2048407833">
    <w:abstractNumId w:val="14"/>
  </w:num>
  <w:num w:numId="15" w16cid:durableId="726614304">
    <w:abstractNumId w:val="7"/>
  </w:num>
  <w:num w:numId="16" w16cid:durableId="361516298">
    <w:abstractNumId w:val="11"/>
  </w:num>
  <w:num w:numId="17" w16cid:durableId="54010919">
    <w:abstractNumId w:val="2"/>
  </w:num>
  <w:num w:numId="18" w16cid:durableId="170410822">
    <w:abstractNumId w:val="2"/>
  </w:num>
  <w:num w:numId="19" w16cid:durableId="1205017953">
    <w:abstractNumId w:val="31"/>
  </w:num>
  <w:num w:numId="20" w16cid:durableId="580987751">
    <w:abstractNumId w:val="33"/>
  </w:num>
  <w:num w:numId="21" w16cid:durableId="754133257">
    <w:abstractNumId w:val="19"/>
  </w:num>
  <w:num w:numId="22" w16cid:durableId="1135872456">
    <w:abstractNumId w:val="2"/>
  </w:num>
  <w:num w:numId="23" w16cid:durableId="1376806616">
    <w:abstractNumId w:val="33"/>
  </w:num>
  <w:num w:numId="24" w16cid:durableId="571694168">
    <w:abstractNumId w:val="19"/>
  </w:num>
  <w:num w:numId="25" w16cid:durableId="977563641">
    <w:abstractNumId w:val="10"/>
  </w:num>
  <w:num w:numId="26" w16cid:durableId="632061397">
    <w:abstractNumId w:val="5"/>
  </w:num>
  <w:num w:numId="27" w16cid:durableId="341587664">
    <w:abstractNumId w:val="1"/>
  </w:num>
  <w:num w:numId="28" w16cid:durableId="1061371585">
    <w:abstractNumId w:val="0"/>
  </w:num>
  <w:num w:numId="29" w16cid:durableId="740130174">
    <w:abstractNumId w:val="8"/>
  </w:num>
  <w:num w:numId="30" w16cid:durableId="892157553">
    <w:abstractNumId w:val="22"/>
  </w:num>
  <w:num w:numId="31" w16cid:durableId="1735349437">
    <w:abstractNumId w:val="27"/>
  </w:num>
  <w:num w:numId="32" w16cid:durableId="1917741349">
    <w:abstractNumId w:val="27"/>
  </w:num>
  <w:num w:numId="33" w16cid:durableId="2003073825">
    <w:abstractNumId w:val="28"/>
  </w:num>
  <w:num w:numId="34" w16cid:durableId="1833523615">
    <w:abstractNumId w:val="12"/>
  </w:num>
  <w:num w:numId="35" w16cid:durableId="972831923">
    <w:abstractNumId w:val="25"/>
  </w:num>
  <w:num w:numId="36" w16cid:durableId="1042562739">
    <w:abstractNumId w:val="17"/>
  </w:num>
  <w:num w:numId="37" w16cid:durableId="110630587">
    <w:abstractNumId w:val="29"/>
  </w:num>
  <w:num w:numId="38" w16cid:durableId="832722515">
    <w:abstractNumId w:val="32"/>
  </w:num>
  <w:num w:numId="39" w16cid:durableId="489256377">
    <w:abstractNumId w:val="9"/>
  </w:num>
  <w:num w:numId="40" w16cid:durableId="173921189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  <w:docVar w:name="dgnword-docGUID" w:val="{CD17CB5F-0497-435C-9885-3F930A9BE349}"/>
    <w:docVar w:name="dgnword-eventsink" w:val="634145016"/>
  </w:docVars>
  <w:rsids>
    <w:rsidRoot w:val="005F0549"/>
    <w:rsid w:val="00002DEC"/>
    <w:rsid w:val="000065AC"/>
    <w:rsid w:val="00006A0A"/>
    <w:rsid w:val="00017C46"/>
    <w:rsid w:val="00021F9D"/>
    <w:rsid w:val="00040C79"/>
    <w:rsid w:val="00047990"/>
    <w:rsid w:val="00061FF2"/>
    <w:rsid w:val="00064B90"/>
    <w:rsid w:val="0006571A"/>
    <w:rsid w:val="000722DA"/>
    <w:rsid w:val="0007374A"/>
    <w:rsid w:val="00075787"/>
    <w:rsid w:val="00077A06"/>
    <w:rsid w:val="00080404"/>
    <w:rsid w:val="00084742"/>
    <w:rsid w:val="00097831"/>
    <w:rsid w:val="000A3A2A"/>
    <w:rsid w:val="000B0A75"/>
    <w:rsid w:val="000B2E68"/>
    <w:rsid w:val="000C3708"/>
    <w:rsid w:val="000C3761"/>
    <w:rsid w:val="000C7373"/>
    <w:rsid w:val="000D15B9"/>
    <w:rsid w:val="000E10AD"/>
    <w:rsid w:val="000E313B"/>
    <w:rsid w:val="000E3E9D"/>
    <w:rsid w:val="000E4321"/>
    <w:rsid w:val="000F4BB1"/>
    <w:rsid w:val="001079B2"/>
    <w:rsid w:val="00135082"/>
    <w:rsid w:val="00135DC7"/>
    <w:rsid w:val="00137A27"/>
    <w:rsid w:val="00147ED1"/>
    <w:rsid w:val="001500D6"/>
    <w:rsid w:val="001521CA"/>
    <w:rsid w:val="00156DF6"/>
    <w:rsid w:val="00157C41"/>
    <w:rsid w:val="00162CD8"/>
    <w:rsid w:val="0016451B"/>
    <w:rsid w:val="001661D9"/>
    <w:rsid w:val="001708EC"/>
    <w:rsid w:val="00171D8F"/>
    <w:rsid w:val="001747FE"/>
    <w:rsid w:val="001925A8"/>
    <w:rsid w:val="0019673D"/>
    <w:rsid w:val="00197518"/>
    <w:rsid w:val="00197F44"/>
    <w:rsid w:val="001A46BB"/>
    <w:rsid w:val="001B6FD0"/>
    <w:rsid w:val="001B7538"/>
    <w:rsid w:val="001B7D48"/>
    <w:rsid w:val="001C3208"/>
    <w:rsid w:val="001C55E0"/>
    <w:rsid w:val="001E5573"/>
    <w:rsid w:val="001E5ECF"/>
    <w:rsid w:val="00200A69"/>
    <w:rsid w:val="00211CA3"/>
    <w:rsid w:val="00222A49"/>
    <w:rsid w:val="0022552E"/>
    <w:rsid w:val="00227E68"/>
    <w:rsid w:val="00232F7C"/>
    <w:rsid w:val="00236CB0"/>
    <w:rsid w:val="00250E5E"/>
    <w:rsid w:val="00261247"/>
    <w:rsid w:val="00264652"/>
    <w:rsid w:val="0026674F"/>
    <w:rsid w:val="00271203"/>
    <w:rsid w:val="00274879"/>
    <w:rsid w:val="00280071"/>
    <w:rsid w:val="00282084"/>
    <w:rsid w:val="00282788"/>
    <w:rsid w:val="00291052"/>
    <w:rsid w:val="0029383C"/>
    <w:rsid w:val="002A12EA"/>
    <w:rsid w:val="002A362A"/>
    <w:rsid w:val="002A5336"/>
    <w:rsid w:val="002B57CC"/>
    <w:rsid w:val="002B5E79"/>
    <w:rsid w:val="002C0859"/>
    <w:rsid w:val="002C4D0D"/>
    <w:rsid w:val="002E3C79"/>
    <w:rsid w:val="002E4FE7"/>
    <w:rsid w:val="002E7098"/>
    <w:rsid w:val="002F0AC2"/>
    <w:rsid w:val="002F1947"/>
    <w:rsid w:val="002F3510"/>
    <w:rsid w:val="002F6EB0"/>
    <w:rsid w:val="00303847"/>
    <w:rsid w:val="00306D94"/>
    <w:rsid w:val="003125DF"/>
    <w:rsid w:val="003234A0"/>
    <w:rsid w:val="0032612D"/>
    <w:rsid w:val="003306BB"/>
    <w:rsid w:val="00330A0B"/>
    <w:rsid w:val="00331BC9"/>
    <w:rsid w:val="00335736"/>
    <w:rsid w:val="003563D2"/>
    <w:rsid w:val="0035656A"/>
    <w:rsid w:val="003631AA"/>
    <w:rsid w:val="003658D8"/>
    <w:rsid w:val="00376FA5"/>
    <w:rsid w:val="00387423"/>
    <w:rsid w:val="003A1479"/>
    <w:rsid w:val="003A1813"/>
    <w:rsid w:val="003B7D82"/>
    <w:rsid w:val="003C4644"/>
    <w:rsid w:val="003C5BE3"/>
    <w:rsid w:val="003D2B52"/>
    <w:rsid w:val="003D646F"/>
    <w:rsid w:val="003D7664"/>
    <w:rsid w:val="003E3FDA"/>
    <w:rsid w:val="004042A2"/>
    <w:rsid w:val="00413A7C"/>
    <w:rsid w:val="004141DD"/>
    <w:rsid w:val="00420B26"/>
    <w:rsid w:val="00443DC4"/>
    <w:rsid w:val="004462BA"/>
    <w:rsid w:val="004557F1"/>
    <w:rsid w:val="00461804"/>
    <w:rsid w:val="004643F7"/>
    <w:rsid w:val="00466810"/>
    <w:rsid w:val="0047706A"/>
    <w:rsid w:val="004816B5"/>
    <w:rsid w:val="00483DD2"/>
    <w:rsid w:val="00494E6F"/>
    <w:rsid w:val="00496E4D"/>
    <w:rsid w:val="004A1B4D"/>
    <w:rsid w:val="004A4018"/>
    <w:rsid w:val="004A58DD"/>
    <w:rsid w:val="004A6119"/>
    <w:rsid w:val="004B47DC"/>
    <w:rsid w:val="004D3F09"/>
    <w:rsid w:val="004E3DF6"/>
    <w:rsid w:val="004E75B3"/>
    <w:rsid w:val="004F04BA"/>
    <w:rsid w:val="004F0EFF"/>
    <w:rsid w:val="004F5D90"/>
    <w:rsid w:val="0050093F"/>
    <w:rsid w:val="005009C1"/>
    <w:rsid w:val="0051083E"/>
    <w:rsid w:val="00514788"/>
    <w:rsid w:val="005215CA"/>
    <w:rsid w:val="0054371B"/>
    <w:rsid w:val="0056615E"/>
    <w:rsid w:val="005666F2"/>
    <w:rsid w:val="0057515F"/>
    <w:rsid w:val="00577B1B"/>
    <w:rsid w:val="0058227B"/>
    <w:rsid w:val="005B2DDF"/>
    <w:rsid w:val="005B4AE7"/>
    <w:rsid w:val="005B53B0"/>
    <w:rsid w:val="005B6D57"/>
    <w:rsid w:val="005C16D8"/>
    <w:rsid w:val="005C2ACD"/>
    <w:rsid w:val="005D4207"/>
    <w:rsid w:val="005D4525"/>
    <w:rsid w:val="005D45B3"/>
    <w:rsid w:val="005E3C50"/>
    <w:rsid w:val="005E3FC1"/>
    <w:rsid w:val="005F0549"/>
    <w:rsid w:val="005F2CA8"/>
    <w:rsid w:val="005F5469"/>
    <w:rsid w:val="005F6005"/>
    <w:rsid w:val="00601B3F"/>
    <w:rsid w:val="006064AB"/>
    <w:rsid w:val="00612D3C"/>
    <w:rsid w:val="00621BD2"/>
    <w:rsid w:val="00622BB5"/>
    <w:rsid w:val="00623D2B"/>
    <w:rsid w:val="006262AD"/>
    <w:rsid w:val="00627C75"/>
    <w:rsid w:val="0063041F"/>
    <w:rsid w:val="006321BB"/>
    <w:rsid w:val="00636C0D"/>
    <w:rsid w:val="0064319E"/>
    <w:rsid w:val="00645B66"/>
    <w:rsid w:val="0065140D"/>
    <w:rsid w:val="00652278"/>
    <w:rsid w:val="00652D74"/>
    <w:rsid w:val="00655345"/>
    <w:rsid w:val="0065683E"/>
    <w:rsid w:val="006575CB"/>
    <w:rsid w:val="00665E50"/>
    <w:rsid w:val="00672536"/>
    <w:rsid w:val="00681EDC"/>
    <w:rsid w:val="00683D66"/>
    <w:rsid w:val="0068649F"/>
    <w:rsid w:val="00687189"/>
    <w:rsid w:val="00697CCC"/>
    <w:rsid w:val="006B13B7"/>
    <w:rsid w:val="006B2942"/>
    <w:rsid w:val="006B3994"/>
    <w:rsid w:val="006B524E"/>
    <w:rsid w:val="006C0E45"/>
    <w:rsid w:val="006C31A7"/>
    <w:rsid w:val="006D0825"/>
    <w:rsid w:val="006D4829"/>
    <w:rsid w:val="006D69C4"/>
    <w:rsid w:val="006E18EC"/>
    <w:rsid w:val="006F3B38"/>
    <w:rsid w:val="00702655"/>
    <w:rsid w:val="007045D4"/>
    <w:rsid w:val="007137A4"/>
    <w:rsid w:val="0074778B"/>
    <w:rsid w:val="0077225E"/>
    <w:rsid w:val="00780637"/>
    <w:rsid w:val="007857F7"/>
    <w:rsid w:val="00793F48"/>
    <w:rsid w:val="00794458"/>
    <w:rsid w:val="007A06DB"/>
    <w:rsid w:val="007B35B2"/>
    <w:rsid w:val="007C08CC"/>
    <w:rsid w:val="007D140F"/>
    <w:rsid w:val="007D1FFF"/>
    <w:rsid w:val="007D42A0"/>
    <w:rsid w:val="007E0649"/>
    <w:rsid w:val="007E685C"/>
    <w:rsid w:val="007F6108"/>
    <w:rsid w:val="007F7097"/>
    <w:rsid w:val="00804A8C"/>
    <w:rsid w:val="00806678"/>
    <w:rsid w:val="008067A6"/>
    <w:rsid w:val="00811500"/>
    <w:rsid w:val="008140CC"/>
    <w:rsid w:val="00815FA6"/>
    <w:rsid w:val="008251B3"/>
    <w:rsid w:val="00836EE7"/>
    <w:rsid w:val="0084396D"/>
    <w:rsid w:val="00844F1D"/>
    <w:rsid w:val="0084749F"/>
    <w:rsid w:val="00864202"/>
    <w:rsid w:val="008A4B0F"/>
    <w:rsid w:val="008A4E68"/>
    <w:rsid w:val="008B5443"/>
    <w:rsid w:val="008B7A1E"/>
    <w:rsid w:val="008C17A3"/>
    <w:rsid w:val="008C5E80"/>
    <w:rsid w:val="008C7EEB"/>
    <w:rsid w:val="008D0DEF"/>
    <w:rsid w:val="008D2256"/>
    <w:rsid w:val="008D5E3D"/>
    <w:rsid w:val="008D7441"/>
    <w:rsid w:val="008E09D4"/>
    <w:rsid w:val="008E3054"/>
    <w:rsid w:val="008E7E9E"/>
    <w:rsid w:val="008F61DA"/>
    <w:rsid w:val="008F7133"/>
    <w:rsid w:val="00905BC6"/>
    <w:rsid w:val="0090737A"/>
    <w:rsid w:val="00914A47"/>
    <w:rsid w:val="00915C6C"/>
    <w:rsid w:val="0094786F"/>
    <w:rsid w:val="009542FE"/>
    <w:rsid w:val="00954FB4"/>
    <w:rsid w:val="00960746"/>
    <w:rsid w:val="0096108C"/>
    <w:rsid w:val="00963BA0"/>
    <w:rsid w:val="00967764"/>
    <w:rsid w:val="009726A0"/>
    <w:rsid w:val="009737D9"/>
    <w:rsid w:val="009810EE"/>
    <w:rsid w:val="009837DB"/>
    <w:rsid w:val="00984CC9"/>
    <w:rsid w:val="00990E51"/>
    <w:rsid w:val="009920BB"/>
    <w:rsid w:val="0099233F"/>
    <w:rsid w:val="009A1A5C"/>
    <w:rsid w:val="009B54A0"/>
    <w:rsid w:val="009B7F45"/>
    <w:rsid w:val="009C6405"/>
    <w:rsid w:val="009C6439"/>
    <w:rsid w:val="009C6633"/>
    <w:rsid w:val="009E76A9"/>
    <w:rsid w:val="009F6B2C"/>
    <w:rsid w:val="00A00B52"/>
    <w:rsid w:val="00A037B0"/>
    <w:rsid w:val="00A13748"/>
    <w:rsid w:val="00A30799"/>
    <w:rsid w:val="00A476C1"/>
    <w:rsid w:val="00A57FE8"/>
    <w:rsid w:val="00A6200E"/>
    <w:rsid w:val="00A64ECE"/>
    <w:rsid w:val="00A66185"/>
    <w:rsid w:val="00A71CAD"/>
    <w:rsid w:val="00A731A2"/>
    <w:rsid w:val="00A7795A"/>
    <w:rsid w:val="00A827B0"/>
    <w:rsid w:val="00A827C1"/>
    <w:rsid w:val="00A835DA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0B80"/>
    <w:rsid w:val="00AF1556"/>
    <w:rsid w:val="00AF22AD"/>
    <w:rsid w:val="00AF5107"/>
    <w:rsid w:val="00B06264"/>
    <w:rsid w:val="00B07C8F"/>
    <w:rsid w:val="00B275D4"/>
    <w:rsid w:val="00B3371D"/>
    <w:rsid w:val="00B437C8"/>
    <w:rsid w:val="00B561BC"/>
    <w:rsid w:val="00B730A8"/>
    <w:rsid w:val="00B75051"/>
    <w:rsid w:val="00B77CC5"/>
    <w:rsid w:val="00B8596F"/>
    <w:rsid w:val="00B859DE"/>
    <w:rsid w:val="00B91510"/>
    <w:rsid w:val="00B9597B"/>
    <w:rsid w:val="00B9764B"/>
    <w:rsid w:val="00BC2300"/>
    <w:rsid w:val="00BC3C7C"/>
    <w:rsid w:val="00BD0E59"/>
    <w:rsid w:val="00BE0288"/>
    <w:rsid w:val="00BE3444"/>
    <w:rsid w:val="00BF4F26"/>
    <w:rsid w:val="00C05A8E"/>
    <w:rsid w:val="00C12D2F"/>
    <w:rsid w:val="00C277A8"/>
    <w:rsid w:val="00C309AE"/>
    <w:rsid w:val="00C365CE"/>
    <w:rsid w:val="00C417EB"/>
    <w:rsid w:val="00C47CDC"/>
    <w:rsid w:val="00C528AE"/>
    <w:rsid w:val="00C54237"/>
    <w:rsid w:val="00C67047"/>
    <w:rsid w:val="00C87E0E"/>
    <w:rsid w:val="00C90830"/>
    <w:rsid w:val="00C9192C"/>
    <w:rsid w:val="00CA5D23"/>
    <w:rsid w:val="00CA7D39"/>
    <w:rsid w:val="00CB2E10"/>
    <w:rsid w:val="00CC77D2"/>
    <w:rsid w:val="00CD512E"/>
    <w:rsid w:val="00CE0FEE"/>
    <w:rsid w:val="00CE45B0"/>
    <w:rsid w:val="00CE78E1"/>
    <w:rsid w:val="00CF1393"/>
    <w:rsid w:val="00CF4F3A"/>
    <w:rsid w:val="00D0014D"/>
    <w:rsid w:val="00D07FAF"/>
    <w:rsid w:val="00D1429C"/>
    <w:rsid w:val="00D16FA8"/>
    <w:rsid w:val="00D22819"/>
    <w:rsid w:val="00D33929"/>
    <w:rsid w:val="00D40E20"/>
    <w:rsid w:val="00D46D54"/>
    <w:rsid w:val="00D511F0"/>
    <w:rsid w:val="00D519B6"/>
    <w:rsid w:val="00D53DEC"/>
    <w:rsid w:val="00D54EE5"/>
    <w:rsid w:val="00D63F82"/>
    <w:rsid w:val="00D640FC"/>
    <w:rsid w:val="00D70F7D"/>
    <w:rsid w:val="00D761F7"/>
    <w:rsid w:val="00D7642A"/>
    <w:rsid w:val="00D90F67"/>
    <w:rsid w:val="00D91FF4"/>
    <w:rsid w:val="00D92929"/>
    <w:rsid w:val="00D939B9"/>
    <w:rsid w:val="00D93C2E"/>
    <w:rsid w:val="00D970A5"/>
    <w:rsid w:val="00DB4967"/>
    <w:rsid w:val="00DC1A1C"/>
    <w:rsid w:val="00DC22CF"/>
    <w:rsid w:val="00DE50CB"/>
    <w:rsid w:val="00DF3AFF"/>
    <w:rsid w:val="00E0612C"/>
    <w:rsid w:val="00E206AE"/>
    <w:rsid w:val="00E20F02"/>
    <w:rsid w:val="00E229C1"/>
    <w:rsid w:val="00E23397"/>
    <w:rsid w:val="00E32CD7"/>
    <w:rsid w:val="00E354B1"/>
    <w:rsid w:val="00E37DF5"/>
    <w:rsid w:val="00E42ED6"/>
    <w:rsid w:val="00E44EE1"/>
    <w:rsid w:val="00E5241D"/>
    <w:rsid w:val="00E54B85"/>
    <w:rsid w:val="00E55EE8"/>
    <w:rsid w:val="00E5680C"/>
    <w:rsid w:val="00E61A16"/>
    <w:rsid w:val="00E61ADE"/>
    <w:rsid w:val="00E63399"/>
    <w:rsid w:val="00E652FC"/>
    <w:rsid w:val="00E7358D"/>
    <w:rsid w:val="00E761BF"/>
    <w:rsid w:val="00E76267"/>
    <w:rsid w:val="00E832E2"/>
    <w:rsid w:val="00E92A07"/>
    <w:rsid w:val="00EA535B"/>
    <w:rsid w:val="00EA75BE"/>
    <w:rsid w:val="00EC579D"/>
    <w:rsid w:val="00ED2DC2"/>
    <w:rsid w:val="00ED5BDC"/>
    <w:rsid w:val="00ED7DAC"/>
    <w:rsid w:val="00EF6396"/>
    <w:rsid w:val="00F067A6"/>
    <w:rsid w:val="00F11016"/>
    <w:rsid w:val="00F20B25"/>
    <w:rsid w:val="00F212F3"/>
    <w:rsid w:val="00F26410"/>
    <w:rsid w:val="00F278C3"/>
    <w:rsid w:val="00F32B91"/>
    <w:rsid w:val="00F53A4F"/>
    <w:rsid w:val="00F55AE3"/>
    <w:rsid w:val="00F70C03"/>
    <w:rsid w:val="00F870ED"/>
    <w:rsid w:val="00F9084A"/>
    <w:rsid w:val="00F972B3"/>
    <w:rsid w:val="00FB168E"/>
    <w:rsid w:val="00FB6E40"/>
    <w:rsid w:val="00FB7D30"/>
    <w:rsid w:val="00FC0128"/>
    <w:rsid w:val="00FD1CCB"/>
    <w:rsid w:val="00FD5BF8"/>
    <w:rsid w:val="00FE270A"/>
    <w:rsid w:val="00FF2CB9"/>
    <w:rsid w:val="0112C46E"/>
    <w:rsid w:val="01DD914E"/>
    <w:rsid w:val="0243B93F"/>
    <w:rsid w:val="029809D6"/>
    <w:rsid w:val="02B57DD6"/>
    <w:rsid w:val="03126D94"/>
    <w:rsid w:val="032C06F8"/>
    <w:rsid w:val="04A40256"/>
    <w:rsid w:val="04F75C97"/>
    <w:rsid w:val="05CF94E3"/>
    <w:rsid w:val="0663A89B"/>
    <w:rsid w:val="06E2AF99"/>
    <w:rsid w:val="06F8C3F5"/>
    <w:rsid w:val="090FA63D"/>
    <w:rsid w:val="0917D719"/>
    <w:rsid w:val="0C5E565C"/>
    <w:rsid w:val="0D1D1E99"/>
    <w:rsid w:val="0E0E5F2C"/>
    <w:rsid w:val="0E2D7D3A"/>
    <w:rsid w:val="0F5EFE78"/>
    <w:rsid w:val="0F71B7A4"/>
    <w:rsid w:val="101818F2"/>
    <w:rsid w:val="116BDD85"/>
    <w:rsid w:val="11F028BA"/>
    <w:rsid w:val="1345A1C1"/>
    <w:rsid w:val="13BCC617"/>
    <w:rsid w:val="148301B9"/>
    <w:rsid w:val="14EACD6D"/>
    <w:rsid w:val="155C46ED"/>
    <w:rsid w:val="15EE625C"/>
    <w:rsid w:val="17C1166F"/>
    <w:rsid w:val="185637B0"/>
    <w:rsid w:val="1B3C5043"/>
    <w:rsid w:val="1BBEBF9C"/>
    <w:rsid w:val="1D221C4A"/>
    <w:rsid w:val="1E40CDF4"/>
    <w:rsid w:val="21FECD03"/>
    <w:rsid w:val="23CB7225"/>
    <w:rsid w:val="23DFEB40"/>
    <w:rsid w:val="246C6C95"/>
    <w:rsid w:val="261A8223"/>
    <w:rsid w:val="26D67530"/>
    <w:rsid w:val="27065972"/>
    <w:rsid w:val="27560B8E"/>
    <w:rsid w:val="28B20DB9"/>
    <w:rsid w:val="28DA6201"/>
    <w:rsid w:val="2916E002"/>
    <w:rsid w:val="2A1DF011"/>
    <w:rsid w:val="2A2CE868"/>
    <w:rsid w:val="2AD17A06"/>
    <w:rsid w:val="2B29456F"/>
    <w:rsid w:val="2B9F9B7B"/>
    <w:rsid w:val="2BE3A345"/>
    <w:rsid w:val="2DAB0EDC"/>
    <w:rsid w:val="2E374427"/>
    <w:rsid w:val="2FDCE908"/>
    <w:rsid w:val="30A56E05"/>
    <w:rsid w:val="30B3B8D8"/>
    <w:rsid w:val="30D7CF59"/>
    <w:rsid w:val="325AD736"/>
    <w:rsid w:val="338E93B2"/>
    <w:rsid w:val="3474222E"/>
    <w:rsid w:val="359EAB98"/>
    <w:rsid w:val="37177BB9"/>
    <w:rsid w:val="371B729A"/>
    <w:rsid w:val="37E34365"/>
    <w:rsid w:val="38F5BF08"/>
    <w:rsid w:val="39D71969"/>
    <w:rsid w:val="3CE2E131"/>
    <w:rsid w:val="3DC590EA"/>
    <w:rsid w:val="3F9F2CB5"/>
    <w:rsid w:val="403054CE"/>
    <w:rsid w:val="40D1E16F"/>
    <w:rsid w:val="40E37C5A"/>
    <w:rsid w:val="40FE9D5A"/>
    <w:rsid w:val="419FD445"/>
    <w:rsid w:val="44469299"/>
    <w:rsid w:val="444E74F6"/>
    <w:rsid w:val="45589361"/>
    <w:rsid w:val="467C6CE8"/>
    <w:rsid w:val="4748A084"/>
    <w:rsid w:val="477581B1"/>
    <w:rsid w:val="4791A38F"/>
    <w:rsid w:val="47E17320"/>
    <w:rsid w:val="49715404"/>
    <w:rsid w:val="4A261CC6"/>
    <w:rsid w:val="4A6E25AD"/>
    <w:rsid w:val="4C3D3D5F"/>
    <w:rsid w:val="4DB14D86"/>
    <w:rsid w:val="4DC89973"/>
    <w:rsid w:val="5049A1D1"/>
    <w:rsid w:val="508C737C"/>
    <w:rsid w:val="5108B1D6"/>
    <w:rsid w:val="514465F4"/>
    <w:rsid w:val="52326C81"/>
    <w:rsid w:val="5272BD6C"/>
    <w:rsid w:val="52F866BB"/>
    <w:rsid w:val="536334F4"/>
    <w:rsid w:val="5467EA39"/>
    <w:rsid w:val="5538C2E2"/>
    <w:rsid w:val="55394B0B"/>
    <w:rsid w:val="57FBE8BE"/>
    <w:rsid w:val="5A2BA89F"/>
    <w:rsid w:val="5A4CD354"/>
    <w:rsid w:val="5ABF5DC2"/>
    <w:rsid w:val="5B4F29A3"/>
    <w:rsid w:val="5B68197F"/>
    <w:rsid w:val="5C487F0C"/>
    <w:rsid w:val="5D25C5D6"/>
    <w:rsid w:val="5F1F23AE"/>
    <w:rsid w:val="5F98B92E"/>
    <w:rsid w:val="5FFD12CF"/>
    <w:rsid w:val="600E049F"/>
    <w:rsid w:val="6039DC76"/>
    <w:rsid w:val="6075F0F5"/>
    <w:rsid w:val="608738BB"/>
    <w:rsid w:val="6092C82D"/>
    <w:rsid w:val="632A2897"/>
    <w:rsid w:val="6499E08F"/>
    <w:rsid w:val="6571E7CC"/>
    <w:rsid w:val="65EE1E42"/>
    <w:rsid w:val="672AF6C1"/>
    <w:rsid w:val="67720488"/>
    <w:rsid w:val="683090BC"/>
    <w:rsid w:val="6924D891"/>
    <w:rsid w:val="696F4388"/>
    <w:rsid w:val="6A66ED96"/>
    <w:rsid w:val="6A97D8C2"/>
    <w:rsid w:val="6BF73AD3"/>
    <w:rsid w:val="6C7D983F"/>
    <w:rsid w:val="6C924E90"/>
    <w:rsid w:val="6DA3B57B"/>
    <w:rsid w:val="6E268FB0"/>
    <w:rsid w:val="6E990351"/>
    <w:rsid w:val="6EFA70A9"/>
    <w:rsid w:val="6FD8D721"/>
    <w:rsid w:val="71245EA3"/>
    <w:rsid w:val="716A97AB"/>
    <w:rsid w:val="7221C85D"/>
    <w:rsid w:val="72244E1F"/>
    <w:rsid w:val="73B659A0"/>
    <w:rsid w:val="7440C86C"/>
    <w:rsid w:val="758BBECA"/>
    <w:rsid w:val="759980A2"/>
    <w:rsid w:val="7720B5CB"/>
    <w:rsid w:val="77961A0F"/>
    <w:rsid w:val="79152AFF"/>
    <w:rsid w:val="7A6F4D90"/>
    <w:rsid w:val="7A937292"/>
    <w:rsid w:val="7BE7D236"/>
    <w:rsid w:val="7E1ED58D"/>
    <w:rsid w:val="7F76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0FE19"/>
  <w15:chartTrackingRefBased/>
  <w15:docId w15:val="{5ED9478F-3766-4B31-BA3F-FCD5D1F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4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549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4A4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47"/>
  </w:style>
  <w:style w:type="character" w:styleId="UnresolvedMention">
    <w:name w:val="Unresolved Mention"/>
    <w:basedOn w:val="DefaultParagraphFont"/>
    <w:uiPriority w:val="99"/>
    <w:semiHidden/>
    <w:unhideWhenUsed/>
    <w:rsid w:val="005F54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30384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038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038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38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38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6D960-8B42-487E-98EF-220856214FBB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customXml/itemProps2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45800-BA7D-4E71-9C87-DC6E00329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2878</Characters>
  <Application>Microsoft Office Word</Application>
  <DocSecurity>0</DocSecurity>
  <Lines>23</Lines>
  <Paragraphs>6</Paragraphs>
  <ScaleCrop>false</ScaleCrop>
  <Company>State of MN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Medication Policy – Reference Guide, May 2026</dc:title>
  <dc:subject/>
  <dc:creator>Dannewitz-Johnson, Angela</dc:creator>
  <cp:keywords/>
  <dc:description/>
  <cp:lastModifiedBy>Dannewitz-Johnson, Angie (She/Her/Hers) (DHS)</cp:lastModifiedBy>
  <cp:revision>10</cp:revision>
  <dcterms:created xsi:type="dcterms:W3CDTF">2026-05-15T13:38:00Z</dcterms:created>
  <dcterms:modified xsi:type="dcterms:W3CDTF">2026-06-23T17:48:00Z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